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9" w:rsidRPr="00455B6C" w:rsidRDefault="00B85669" w:rsidP="00B85669">
      <w:pPr>
        <w:pStyle w:val="a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5B6C">
        <w:rPr>
          <w:rFonts w:ascii="Times New Roman" w:hAnsi="Times New Roman"/>
          <w:color w:val="000000" w:themeColor="text1"/>
          <w:sz w:val="24"/>
          <w:szCs w:val="24"/>
        </w:rPr>
        <w:t>Приложение 4.4</w:t>
      </w:r>
    </w:p>
    <w:p w:rsidR="00B85669" w:rsidRPr="00455B6C" w:rsidRDefault="00B85669" w:rsidP="00B85669">
      <w:pPr>
        <w:pStyle w:val="a7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20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0"/>
    </w:p>
    <w:p w:rsidR="00B85669" w:rsidRPr="00455B6C" w:rsidRDefault="00B85669" w:rsidP="00B85669">
      <w:pPr>
        <w:pStyle w:val="a7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21"/>
      <w:r w:rsidRPr="00455B6C">
        <w:rPr>
          <w:rFonts w:ascii="Times New Roman" w:hAnsi="Times New Roman"/>
          <w:color w:val="000000" w:themeColor="text1"/>
          <w:sz w:val="24"/>
          <w:szCs w:val="24"/>
        </w:rPr>
        <w:t>(юридического лица-резидента, не являющегося кредитной организацией)</w:t>
      </w:r>
      <w:bookmarkEnd w:id="1"/>
    </w:p>
    <w:p w:rsidR="00B85669" w:rsidRPr="00455B6C" w:rsidRDefault="00B85669" w:rsidP="00B85669">
      <w:pPr>
        <w:spacing w:after="120"/>
        <w:rPr>
          <w:b/>
        </w:rPr>
      </w:pPr>
      <w:r w:rsidRPr="00455B6C">
        <w:rPr>
          <w:b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66"/>
      </w:tblGrid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Полное наименование клиента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Сокращенное наименование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Наименование клиента на иностранном языке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Организационно-правовая форма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Идентификационный номер налогоплательщика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Номера контактных телефонов, адрес электронной почты,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Доменное имя, указатель страницы сайта в сети «Интернет», с использованием которых, оказываются услуги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Адрес юридического лица  по ЕГРЮЛ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Почтовый адрес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государственной регистрации</w:t>
            </w: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регистрации</w:t>
            </w:r>
            <w:bookmarkStart w:id="2" w:name="_GoBack"/>
            <w:bookmarkEnd w:id="2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ОГРН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Место государственной регистрации (местонахождение) по Уставу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ОКПО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Основной вид ОКВЭД (с расшифровкой)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вид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номер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выдачи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наименование органа, выдавшего лицензию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перечень видов лицензируемой деятельности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об органах юридического лица</w:t>
            </w: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структура органов управления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персональный состав органов управления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Сведения о представителях: (ФИО, </w:t>
            </w:r>
            <w:proofErr w:type="gramStart"/>
            <w:r w:rsidRPr="00455B6C">
              <w:rPr>
                <w:color w:val="000000" w:themeColor="text1"/>
              </w:rPr>
              <w:t>дата  рождения</w:t>
            </w:r>
            <w:proofErr w:type="gramEnd"/>
            <w:r w:rsidRPr="00455B6C">
              <w:rPr>
                <w:color w:val="000000" w:themeColor="text1"/>
              </w:rPr>
              <w:t>, паспортные данные, место регистрации/проживания, номер телефона, ИНН (при наличии)).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принадлежности к публичным должностным лицам.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 Документ, подтверждающие наличие у лица полномочий представителя клиента, ( </w:t>
            </w:r>
            <w:r w:rsidRPr="00455B6C">
              <w:rPr>
                <w:color w:val="000000" w:themeColor="text1"/>
              </w:rPr>
              <w:lastRenderedPageBreak/>
              <w:t>наименование документа, дата выдачи, срок действия, номер документа).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 о целях установления и предполагаемом характере деловых отношений с АО НКО «ЭЛЕКСНЕТ», сведения о целях финансово-хозяйственной деятельности (сведения о планируемых операциях по счету за неделю, месяц, квартал, год): количество операций, сумма операций; и (или) виды договоров (контрактов), расчеты по которым клиент собирается осуществлять через АО НКО «ЭЛЕКСНЕТ» 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suppressAutoHyphens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финансовом положении (</w:t>
            </w:r>
            <w:r w:rsidRPr="00455B6C">
              <w:rPr>
                <w:color w:val="000000" w:themeColor="text1"/>
                <w:lang w:eastAsia="ar-SA"/>
              </w:rPr>
              <w:t>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 w:rsidRPr="00455B6C">
              <w:rPr>
                <w:color w:val="000000" w:themeColor="text1"/>
              </w:rPr>
              <w:t xml:space="preserve">*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pStyle w:val="a3"/>
              <w:ind w:left="19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деловой репутации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pStyle w:val="a3"/>
              <w:ind w:left="19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об источниках происхождения денежных средств и (или) иного имущества клиента**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jc w:val="both"/>
            </w:pPr>
            <w:r w:rsidRPr="00455B6C">
              <w:t xml:space="preserve">Отметка о статусе </w:t>
            </w:r>
            <w:r w:rsidRPr="00455B6C">
              <w:rPr>
                <w:lang w:val="en-US"/>
              </w:rPr>
              <w:t>FATCA</w:t>
            </w:r>
            <w:r w:rsidRPr="00455B6C">
              <w:t>: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Резидент США (обладатель грин-карты),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Гражданин США,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Место рождения в США,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Наличие телефонного номера США,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 xml:space="preserve">Адрес резидента в США, 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Доверенность, выданная лицу с адресом в США,</w:t>
            </w:r>
          </w:p>
          <w:p w:rsidR="00B85669" w:rsidRPr="00455B6C" w:rsidRDefault="00B85669" w:rsidP="00B856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</w:pPr>
            <w:r w:rsidRPr="00455B6C">
              <w:t>Право подписи, выданное лицу с адресом в США,</w:t>
            </w:r>
          </w:p>
          <w:p w:rsidR="00B85669" w:rsidRPr="00455B6C" w:rsidRDefault="00B85669" w:rsidP="00B85669">
            <w:pPr>
              <w:pStyle w:val="a3"/>
              <w:numPr>
                <w:ilvl w:val="0"/>
                <w:numId w:val="1"/>
              </w:numPr>
              <w:ind w:left="1761" w:hanging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455B6C">
              <w:rPr>
                <w:rFonts w:ascii="Times New Roman" w:hAnsi="Times New Roman"/>
                <w:sz w:val="24"/>
              </w:rPr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pStyle w:val="a5"/>
              <w:jc w:val="both"/>
              <w:rPr>
                <w:sz w:val="24"/>
                <w:szCs w:val="24"/>
              </w:rPr>
            </w:pPr>
            <w:r w:rsidRPr="00455B6C">
              <w:rPr>
                <w:sz w:val="24"/>
                <w:szCs w:val="24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455B6C">
              <w:rPr>
                <w:sz w:val="24"/>
                <w:szCs w:val="24"/>
              </w:rPr>
              <w:t>самосертификации</w:t>
            </w:r>
            <w:proofErr w:type="spellEnd"/>
            <w:r w:rsidRPr="00455B6C">
              <w:rPr>
                <w:sz w:val="24"/>
                <w:szCs w:val="24"/>
              </w:rPr>
              <w:t xml:space="preserve"> </w:t>
            </w:r>
            <w:r w:rsidRPr="00455B6C">
              <w:rPr>
                <w:sz w:val="24"/>
                <w:szCs w:val="24"/>
                <w:lang w:val="en-US"/>
              </w:rPr>
              <w:t>FATCA</w:t>
            </w:r>
            <w:r w:rsidRPr="00455B6C">
              <w:rPr>
                <w:sz w:val="24"/>
                <w:szCs w:val="24"/>
              </w:rPr>
              <w:t>/</w:t>
            </w:r>
            <w:r w:rsidRPr="00455B6C">
              <w:rPr>
                <w:sz w:val="24"/>
                <w:szCs w:val="24"/>
                <w:lang w:val="en-US"/>
              </w:rPr>
              <w:t>CRS</w:t>
            </w:r>
            <w:r w:rsidRPr="00455B6C">
              <w:rPr>
                <w:sz w:val="24"/>
                <w:szCs w:val="24"/>
              </w:rPr>
              <w:t>.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Сведения о </w:t>
            </w:r>
            <w:proofErr w:type="spellStart"/>
            <w:r w:rsidRPr="00455B6C">
              <w:rPr>
                <w:color w:val="000000" w:themeColor="text1"/>
              </w:rPr>
              <w:t>бенефициарных</w:t>
            </w:r>
            <w:proofErr w:type="spellEnd"/>
            <w:r w:rsidRPr="00455B6C">
              <w:rPr>
                <w:color w:val="000000" w:themeColor="text1"/>
              </w:rPr>
              <w:t xml:space="preserve"> владельцах (ФИО, Гражданство, дата рождения, серия и номер документа, удостоверяющего личность, ИНН (при наличии), адрес место регистрации и места пребывания, принадлежность к публичным должностным лицам, доли (%) участия в уставном капитале организации)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Сведения об учредителях, собственниках имущества юридического лица, лицах, которые имеют право давать обязательные для </w:t>
            </w:r>
            <w:r w:rsidRPr="00455B6C">
              <w:rPr>
                <w:color w:val="000000" w:themeColor="text1"/>
              </w:rPr>
              <w:lastRenderedPageBreak/>
              <w:t>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выгодоприобретателях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постоянных контрагентах (плательщики и получатели по операциям с денежными средствами, находящимися на счете клиента)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Default="00B85669" w:rsidP="0012783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Подпись клиента</w:t>
            </w:r>
          </w:p>
          <w:p w:rsidR="00B85669" w:rsidRPr="00455B6C" w:rsidRDefault="00B85669" w:rsidP="0012783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М.П.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____________  _______________________</w:t>
            </w:r>
          </w:p>
          <w:p w:rsidR="00B85669" w:rsidRPr="00455B6C" w:rsidRDefault="00B85669" w:rsidP="00127832">
            <w:pPr>
              <w:rPr>
                <w:color w:val="000000" w:themeColor="text1"/>
                <w:vertAlign w:val="subscript"/>
              </w:rPr>
            </w:pPr>
            <w:r w:rsidRPr="00455B6C">
              <w:rPr>
                <w:color w:val="000000" w:themeColor="text1"/>
                <w:vertAlign w:val="subscript"/>
              </w:rPr>
              <w:t xml:space="preserve">            (</w:t>
            </w:r>
            <w:proofErr w:type="gramStart"/>
            <w:r w:rsidRPr="00455B6C">
              <w:rPr>
                <w:color w:val="000000" w:themeColor="text1"/>
                <w:vertAlign w:val="subscript"/>
              </w:rPr>
              <w:t xml:space="preserve">подпись)   </w:t>
            </w:r>
            <w:proofErr w:type="gramEnd"/>
            <w:r w:rsidRPr="00455B6C">
              <w:rPr>
                <w:color w:val="000000" w:themeColor="text1"/>
                <w:vertAlign w:val="subscript"/>
              </w:rPr>
              <w:t xml:space="preserve">                    (фамилия, имя, отчество) 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заполнения</w:t>
            </w:r>
          </w:p>
          <w:p w:rsidR="00B85669" w:rsidRPr="00455B6C" w:rsidRDefault="00B85669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spacing w:before="12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«_____» _____________ _______года</w:t>
            </w:r>
          </w:p>
        </w:tc>
      </w:tr>
    </w:tbl>
    <w:p w:rsidR="00B85669" w:rsidRDefault="00B85669"/>
    <w:p w:rsidR="00B85669" w:rsidRDefault="00B85669">
      <w:r>
        <w:br w:type="column"/>
      </w:r>
    </w:p>
    <w:tbl>
      <w:tblPr>
        <w:tblW w:w="9527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66"/>
      </w:tblGrid>
      <w:tr w:rsidR="00B85669" w:rsidRPr="00455B6C" w:rsidTr="00B85669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Часть 2 (заполняется сотрудниками НКО)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proofErr w:type="spellStart"/>
            <w:r w:rsidRPr="00455B6C">
              <w:rPr>
                <w:color w:val="000000" w:themeColor="text1"/>
              </w:rPr>
              <w:t>Бенефициарный</w:t>
            </w:r>
            <w:proofErr w:type="spellEnd"/>
            <w:r w:rsidRPr="00455B6C">
              <w:rPr>
                <w:color w:val="000000" w:themeColor="text1"/>
              </w:rPr>
              <w:t xml:space="preserve"> владелец, установленный АО НКО «ЭЛЕКСНЕТ»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sym w:font="Wingdings" w:char="F071"/>
            </w:r>
            <w:r w:rsidRPr="00455B6C">
              <w:rPr>
                <w:b/>
                <w:color w:val="000000" w:themeColor="text1"/>
              </w:rPr>
              <w:t xml:space="preserve"> </w:t>
            </w:r>
            <w:r w:rsidRPr="00455B6C">
              <w:rPr>
                <w:color w:val="000000" w:themeColor="text1"/>
              </w:rPr>
              <w:t>БВ установлен на основании имеющихся в учредительных документах данных о лице с долей участия в капитале более 25%;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sym w:font="Wingdings" w:char="F071"/>
            </w:r>
            <w:r w:rsidRPr="00455B6C">
              <w:rPr>
                <w:b/>
                <w:color w:val="000000" w:themeColor="text1"/>
              </w:rPr>
              <w:t xml:space="preserve"> </w:t>
            </w:r>
            <w:r w:rsidRPr="00455B6C">
              <w:rPr>
                <w:color w:val="000000" w:themeColor="text1"/>
              </w:rPr>
              <w:t xml:space="preserve">БВ установлен из предоставленной отчетности (в которой раскрыта информация о </w:t>
            </w:r>
            <w:proofErr w:type="spellStart"/>
            <w:r w:rsidRPr="00455B6C">
              <w:rPr>
                <w:color w:val="000000" w:themeColor="text1"/>
              </w:rPr>
              <w:t>бенефициарных</w:t>
            </w:r>
            <w:proofErr w:type="spellEnd"/>
            <w:r w:rsidRPr="00455B6C">
              <w:rPr>
                <w:color w:val="000000" w:themeColor="text1"/>
              </w:rPr>
              <w:t xml:space="preserve"> владельцах юридического лица в случаях и порядке, которые предусмотрены законодательством Российской Федерации);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sym w:font="Wingdings" w:char="F071"/>
            </w:r>
            <w:r w:rsidRPr="00455B6C">
              <w:rPr>
                <w:b/>
                <w:color w:val="000000" w:themeColor="text1"/>
              </w:rPr>
              <w:t xml:space="preserve"> </w:t>
            </w:r>
            <w:r w:rsidRPr="00455B6C">
              <w:rPr>
                <w:color w:val="000000" w:themeColor="text1"/>
              </w:rPr>
              <w:t>БВ установлен из основных источников информации, используемых  на законных основаниях.</w:t>
            </w: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Решение АО НКО «ЭЛЕКСНЕТ» о признании физического лица </w:t>
            </w:r>
            <w:proofErr w:type="spellStart"/>
            <w:r w:rsidRPr="00455B6C">
              <w:rPr>
                <w:color w:val="000000" w:themeColor="text1"/>
              </w:rPr>
              <w:t>бенефициарным</w:t>
            </w:r>
            <w:proofErr w:type="spellEnd"/>
            <w:r w:rsidRPr="00455B6C">
              <w:rPr>
                <w:color w:val="000000" w:themeColor="text1"/>
              </w:rPr>
              <w:t xml:space="preserve"> владельцем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По совокупности имеющейся информации </w:t>
            </w:r>
            <w:proofErr w:type="spellStart"/>
            <w:r w:rsidRPr="00455B6C">
              <w:rPr>
                <w:color w:val="000000" w:themeColor="text1"/>
              </w:rPr>
              <w:t>бенефициарным</w:t>
            </w:r>
            <w:proofErr w:type="spellEnd"/>
            <w:r w:rsidRPr="00455B6C">
              <w:rPr>
                <w:color w:val="000000" w:themeColor="text1"/>
              </w:rPr>
              <w:t xml:space="preserve"> владельцем признан:</w:t>
            </w:r>
          </w:p>
        </w:tc>
      </w:tr>
      <w:tr w:rsidR="00B85669" w:rsidRPr="00455B6C" w:rsidTr="00B85669">
        <w:trPr>
          <w:trHeight w:val="38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результатах каждой проверки наличия (отсутствия) в отношении клиента информации о его причастности к экстремистской деятельности или терроризму, присутствии в Решении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клиента. Сведения о результатах каждой проверки наличия (отсутствия) в отношении клиента информации о его причастности к распространению оружия массового уничтожения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1. Дата проверки  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2. Результаты проверки: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  <w:lang w:eastAsia="ar-SA"/>
              </w:rPr>
              <w:t xml:space="preserve">□ </w:t>
            </w:r>
            <w:r w:rsidRPr="00455B6C">
              <w:rPr>
                <w:b/>
                <w:color w:val="000000" w:themeColor="text1"/>
              </w:rPr>
              <w:t xml:space="preserve">Причастен </w:t>
            </w:r>
            <w:r w:rsidRPr="00455B6C">
              <w:rPr>
                <w:color w:val="000000" w:themeColor="text1"/>
              </w:rPr>
              <w:t>(при наличии информации о причастности клиента к экстремистской деятельности или терроризму указываются также 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клиента).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proofErr w:type="gramStart"/>
            <w:r w:rsidRPr="00455B6C">
              <w:rPr>
                <w:color w:val="000000" w:themeColor="text1"/>
                <w:lang w:eastAsia="ar-SA"/>
              </w:rPr>
              <w:t>□</w:t>
            </w:r>
            <w:r w:rsidRPr="00455B6C">
              <w:rPr>
                <w:b/>
                <w:color w:val="000000" w:themeColor="text1"/>
                <w:lang w:eastAsia="ar-SA"/>
              </w:rPr>
              <w:t xml:space="preserve">  </w:t>
            </w:r>
            <w:r w:rsidRPr="00455B6C">
              <w:rPr>
                <w:b/>
                <w:color w:val="000000" w:themeColor="text1"/>
              </w:rPr>
              <w:t>Не</w:t>
            </w:r>
            <w:proofErr w:type="gramEnd"/>
            <w:r w:rsidRPr="00455B6C">
              <w:rPr>
                <w:b/>
                <w:color w:val="000000" w:themeColor="text1"/>
              </w:rPr>
              <w:t xml:space="preserve"> причастен.</w:t>
            </w:r>
          </w:p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Уровень риска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Обоснование оценки уровня риска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начала отношений с клиентом, в частности, дата открытия первого банковского счета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Даты обновлений Анкеты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Сотрудник   заполнивший (обновивший) анкету (досье) клиента (Фамилия, имя, отчество, должность)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Сотрудник принявший решение о приеме клиента на обслуживание (Фамилия, имя, отчество, должность)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  <w:tr w:rsidR="00B85669" w:rsidRPr="00455B6C" w:rsidTr="00B8566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прекращения отношений с клиентом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455B6C" w:rsidRDefault="00B85669" w:rsidP="00127832">
            <w:pPr>
              <w:jc w:val="both"/>
              <w:rPr>
                <w:color w:val="000000" w:themeColor="text1"/>
              </w:rPr>
            </w:pPr>
          </w:p>
        </w:tc>
      </w:tr>
    </w:tbl>
    <w:p w:rsidR="00B85669" w:rsidRPr="00455B6C" w:rsidRDefault="00B85669" w:rsidP="00B85669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455B6C">
        <w:rPr>
          <w:color w:val="000000" w:themeColor="text1"/>
        </w:rPr>
        <w:lastRenderedPageBreak/>
        <w:t xml:space="preserve">* </w:t>
      </w:r>
      <w:r w:rsidRPr="00455B6C">
        <w:rPr>
          <w:iCs/>
          <w:color w:val="000000" w:themeColor="text1"/>
        </w:rPr>
        <w:t>Сведения о целях установления и предполагаемом характере деловых отношений, а также 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</w:r>
    </w:p>
    <w:p w:rsidR="00B85669" w:rsidRPr="00455B6C" w:rsidRDefault="00B85669" w:rsidP="00B856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55B6C">
        <w:rPr>
          <w:iCs/>
          <w:color w:val="000000" w:themeColor="text1"/>
        </w:rPr>
        <w:t xml:space="preserve">** Сведения устанавливаются случае реализации АО НКО «ЭЛЕКСНЕТ» права, предусмотренного </w:t>
      </w:r>
      <w:hyperlink r:id="rId5" w:history="1">
        <w:r w:rsidRPr="00455B6C">
          <w:rPr>
            <w:rStyle w:val="a4"/>
            <w:iCs/>
            <w:color w:val="000000" w:themeColor="text1"/>
          </w:rPr>
          <w:t>подпунктом 1.1 пункта 1 статьи 7</w:t>
        </w:r>
      </w:hyperlink>
      <w:r w:rsidRPr="00455B6C">
        <w:rPr>
          <w:iCs/>
          <w:color w:val="000000" w:themeColor="text1"/>
        </w:rPr>
        <w:t xml:space="preserve">, а также предусмотренном </w:t>
      </w:r>
      <w:hyperlink r:id="rId6" w:history="1">
        <w:r w:rsidRPr="00455B6C">
          <w:rPr>
            <w:rStyle w:val="a4"/>
            <w:iCs/>
            <w:color w:val="000000" w:themeColor="text1"/>
          </w:rPr>
          <w:t>подпунктом 3 пункта 1 статьи 7.3</w:t>
        </w:r>
      </w:hyperlink>
      <w:r w:rsidRPr="00455B6C">
        <w:rPr>
          <w:iCs/>
          <w:color w:val="000000" w:themeColor="text1"/>
        </w:rPr>
        <w:t xml:space="preserve"> Федерального закона № 115-ФЗ.</w:t>
      </w:r>
    </w:p>
    <w:p w:rsidR="00B85669" w:rsidRPr="00455B6C" w:rsidRDefault="00B85669" w:rsidP="00B856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5669" w:rsidRPr="00455B6C" w:rsidRDefault="00B85669" w:rsidP="00B85669">
      <w:pPr>
        <w:jc w:val="both"/>
        <w:rPr>
          <w:color w:val="000000" w:themeColor="text1"/>
        </w:rPr>
      </w:pPr>
      <w:r w:rsidRPr="00455B6C">
        <w:rPr>
          <w:color w:val="000000" w:themeColor="text1"/>
        </w:rPr>
        <w:t>При выводе на печать подписывается сотрудником подразделения, осуществлявшего идентификацию клиента или руководителем данного подразделения.</w:t>
      </w:r>
    </w:p>
    <w:p w:rsidR="00B85669" w:rsidRPr="00455B6C" w:rsidRDefault="00B85669" w:rsidP="00B85669">
      <w:pPr>
        <w:jc w:val="both"/>
        <w:rPr>
          <w:color w:val="000000" w:themeColor="text1"/>
        </w:rPr>
      </w:pPr>
    </w:p>
    <w:p w:rsidR="00B85669" w:rsidRPr="00455B6C" w:rsidRDefault="00B85669" w:rsidP="00B85669">
      <w:pPr>
        <w:jc w:val="both"/>
        <w:rPr>
          <w:color w:val="000000" w:themeColor="text1"/>
        </w:rPr>
      </w:pPr>
      <w:r w:rsidRPr="00455B6C">
        <w:rPr>
          <w:color w:val="000000" w:themeColor="text1"/>
        </w:rPr>
        <w:t>_____________________________________________________________________________</w:t>
      </w:r>
    </w:p>
    <w:p w:rsidR="00B85669" w:rsidRPr="00455B6C" w:rsidRDefault="00B85669" w:rsidP="00B85669">
      <w:pPr>
        <w:rPr>
          <w:color w:val="000000" w:themeColor="text1"/>
        </w:rPr>
      </w:pPr>
      <w:r w:rsidRPr="00455B6C">
        <w:rPr>
          <w:color w:val="000000" w:themeColor="text1"/>
        </w:rPr>
        <w:t xml:space="preserve">                                     ФИО, должность, подпись</w:t>
      </w:r>
    </w:p>
    <w:p w:rsidR="00B85669" w:rsidRPr="00455B6C" w:rsidRDefault="00B85669" w:rsidP="00B85669">
      <w:pPr>
        <w:rPr>
          <w:color w:val="000000" w:themeColor="text1"/>
        </w:rPr>
      </w:pPr>
    </w:p>
    <w:p w:rsidR="00B85669" w:rsidRPr="00455B6C" w:rsidRDefault="00B85669" w:rsidP="00B85669">
      <w:pPr>
        <w:pStyle w:val="a7"/>
        <w:jc w:val="left"/>
        <w:rPr>
          <w:b w:val="0"/>
          <w:bCs w:val="0"/>
          <w:color w:val="000000" w:themeColor="text1"/>
        </w:rPr>
      </w:pPr>
      <w:r w:rsidRPr="00455B6C">
        <w:rPr>
          <w:color w:val="000000" w:themeColor="text1"/>
        </w:rPr>
        <w:br w:type="page"/>
      </w:r>
    </w:p>
    <w:p w:rsidR="009B041B" w:rsidRDefault="009B041B"/>
    <w:sectPr w:rsidR="009B041B" w:rsidSect="00B85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69"/>
    <w:rsid w:val="0008617F"/>
    <w:rsid w:val="001B4F06"/>
    <w:rsid w:val="00345A1D"/>
    <w:rsid w:val="004A532D"/>
    <w:rsid w:val="0053331A"/>
    <w:rsid w:val="00566D83"/>
    <w:rsid w:val="006043DB"/>
    <w:rsid w:val="006D40B4"/>
    <w:rsid w:val="00784D3A"/>
    <w:rsid w:val="007A0F57"/>
    <w:rsid w:val="00916348"/>
    <w:rsid w:val="009325AA"/>
    <w:rsid w:val="0096646C"/>
    <w:rsid w:val="009B041B"/>
    <w:rsid w:val="00A033F8"/>
    <w:rsid w:val="00A84F32"/>
    <w:rsid w:val="00AF339A"/>
    <w:rsid w:val="00B72FAA"/>
    <w:rsid w:val="00B85669"/>
    <w:rsid w:val="00D110D0"/>
    <w:rsid w:val="00D4748E"/>
    <w:rsid w:val="00D90FD6"/>
    <w:rsid w:val="00E60FD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63CFDF-06ED-4634-B061-122056ED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B85669"/>
    <w:rPr>
      <w:color w:val="0000FF"/>
      <w:u w:val="single"/>
    </w:rPr>
  </w:style>
  <w:style w:type="paragraph" w:styleId="a5">
    <w:name w:val="footnote text"/>
    <w:basedOn w:val="a"/>
    <w:link w:val="a6"/>
    <w:semiHidden/>
    <w:rsid w:val="00B8566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85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B856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B8566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651577989229F7CC6D89939FE1F2508C964315CB75EC5DDC96064BB29FD0AE2315D0CC764A0C61AFA27A5180A756FB976CFDA6B9P5O" TargetMode="External"/><Relationship Id="rId5" Type="http://schemas.openxmlformats.org/officeDocument/2006/relationships/hyperlink" Target="consultantplus://offline/ref=82651577989229F7CC6D89939FE1F2508C964315CB75EC5DDC96064BB29FD0AE2315D0C972415B39E9FC2300CCEC5AFA8170FCA683D59442B4P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София Витальевна</dc:creator>
  <cp:keywords/>
  <dc:description/>
  <cp:lastModifiedBy>Луценко София Витальевна</cp:lastModifiedBy>
  <cp:revision>1</cp:revision>
  <dcterms:created xsi:type="dcterms:W3CDTF">2023-06-21T10:20:00Z</dcterms:created>
  <dcterms:modified xsi:type="dcterms:W3CDTF">2023-06-21T10:21:00Z</dcterms:modified>
</cp:coreProperties>
</file>